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sz w:val="32"/>
          <w:szCs w:val="32"/>
          <w:u w:val="singl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-67716</wp:posOffset>
            </wp:positionH>
            <wp:positionV relativeFrom="paragraph">
              <wp:posOffset>-693627</wp:posOffset>
            </wp:positionV>
            <wp:extent cx="6181333" cy="8054235"/>
            <wp:effectExtent b="0" l="0" r="0" t="0"/>
            <wp:wrapNone/>
            <wp:docPr descr="LOGO ART" id="2" name="image1.png"/>
            <a:graphic>
              <a:graphicData uri="http://schemas.openxmlformats.org/drawingml/2006/picture">
                <pic:pic>
                  <pic:nvPicPr>
                    <pic:cNvPr descr="LOGO ART" id="0" name="image1.png"/>
                    <pic:cNvPicPr preferRelativeResize="0"/>
                  </pic:nvPicPr>
                  <pic:blipFill>
                    <a:blip r:embed="rId7"/>
                    <a:srcRect b="0" l="0" r="0" t="0"/>
                    <a:stretch>
                      <a:fillRect/>
                    </a:stretch>
                  </pic:blipFill>
                  <pic:spPr>
                    <a:xfrm>
                      <a:off x="0" y="0"/>
                      <a:ext cx="6181333" cy="8054235"/>
                    </a:xfrm>
                    <a:prstGeom prst="rect"/>
                    <a:ln/>
                  </pic:spPr>
                </pic:pic>
              </a:graphicData>
            </a:graphic>
          </wp:anchor>
        </w:drawing>
      </w:r>
    </w:p>
    <w:p w:rsidR="00000000" w:rsidDel="00000000" w:rsidP="00000000" w:rsidRDefault="00000000" w:rsidRPr="00000000" w14:paraId="00000002">
      <w:pPr>
        <w:jc w:val="center"/>
        <w:rPr>
          <w:rFonts w:ascii="Comic Sans MS" w:cs="Comic Sans MS" w:eastAsia="Comic Sans MS" w:hAnsi="Comic Sans MS"/>
          <w:sz w:val="32"/>
          <w:szCs w:val="32"/>
          <w:u w:val="single"/>
        </w:rPr>
      </w:pPr>
      <w:r w:rsidDel="00000000" w:rsidR="00000000" w:rsidRPr="00000000">
        <w:rPr>
          <w:rFonts w:ascii="Comic Sans MS" w:cs="Comic Sans MS" w:eastAsia="Comic Sans MS" w:hAnsi="Comic Sans MS"/>
          <w:sz w:val="32"/>
          <w:szCs w:val="32"/>
          <w:u w:val="single"/>
          <w:rtl w:val="0"/>
        </w:rPr>
        <w:br w:type="textWrapping"/>
        <w:t xml:space="preserve">CONSENTIMIENTO INFORMADO DE ÓXIDO NITROSO</w:t>
      </w:r>
    </w:p>
    <w:p w:rsidR="00000000" w:rsidDel="00000000" w:rsidP="00000000" w:rsidRDefault="00000000" w:rsidRPr="00000000" w14:paraId="00000003">
      <w:pPr>
        <w:rPr>
          <w:rFonts w:ascii="Comic Sans MS" w:cs="Comic Sans MS" w:eastAsia="Comic Sans MS" w:hAnsi="Comic Sans MS"/>
        </w:rPr>
      </w:pPr>
      <w:r w:rsidDel="00000000" w:rsidR="00000000" w:rsidRPr="00000000">
        <w:rPr>
          <w:rFonts w:ascii="Comic Sans MS" w:cs="Comic Sans MS" w:eastAsia="Comic Sans MS" w:hAnsi="Comic Sans MS"/>
          <w:rtl w:val="0"/>
        </w:rPr>
        <w:br w:type="textWrapping"/>
        <w:t xml:space="preserve">El propósito de este consentimiento informado es proporcionar la oportunidad para que los pacientes y sus padres entiendan y den permiso para el uso de óxido nitroso durante el tratamiento dental.</w:t>
      </w:r>
    </w:p>
    <w:p w:rsidR="00000000" w:rsidDel="00000000" w:rsidP="00000000" w:rsidRDefault="00000000" w:rsidRPr="00000000" w14:paraId="0000000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Comúnmente el óxido nitroso es conocido como el "gas de la risa" y proporciona relajación durante el tratamiento dental. Su hijo estará despierto y plenamente consciente, y será capaz de responder a preguntas e instrucciones.</w:t>
      </w:r>
    </w:p>
    <w:p w:rsidR="00000000" w:rsidDel="00000000" w:rsidP="00000000" w:rsidRDefault="00000000" w:rsidRPr="00000000" w14:paraId="0000000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El óxido nitroso se administra por vía de inhalación y el propósito es hacer que su hijo esté relajado para poder completar su tratamiento con menos dolor y menos ansiedad. Aun así su uso tiene limitaciones y riesgos, y no se puede garantizar el éxito absoluto.</w:t>
      </w:r>
    </w:p>
    <w:p w:rsidR="00000000" w:rsidDel="00000000" w:rsidP="00000000" w:rsidRDefault="00000000" w:rsidRPr="00000000" w14:paraId="00000006">
      <w:pPr>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Se me han explicado los beneficios y los riesgos del óxido nitroso completamente. L</w:t>
      </w:r>
      <w:r w:rsidDel="00000000" w:rsidR="00000000" w:rsidRPr="00000000">
        <w:rPr>
          <w:rFonts w:ascii="Arial" w:cs="Arial" w:eastAsia="Arial" w:hAnsi="Arial"/>
          <w:sz w:val="23"/>
          <w:szCs w:val="23"/>
          <w:rtl w:val="0"/>
        </w:rPr>
        <w:t xml:space="preserve">os </w:t>
      </w:r>
      <w:r w:rsidDel="00000000" w:rsidR="00000000" w:rsidRPr="00000000">
        <w:rPr>
          <w:rFonts w:ascii="Comic Sans MS" w:cs="Comic Sans MS" w:eastAsia="Comic Sans MS" w:hAnsi="Comic Sans MS"/>
          <w:sz w:val="23"/>
          <w:szCs w:val="23"/>
          <w:rtl w:val="0"/>
        </w:rPr>
        <w:t xml:space="preserve">efectos secundarios podrían incluir náusea o vómito, dolor de cabeza, somnolencia excesiva, y/o sudoración, o temblor excesivo del cuerpo. </w:t>
      </w:r>
      <w:r w:rsidDel="00000000" w:rsidR="00000000" w:rsidRPr="00000000">
        <w:rPr>
          <w:rFonts w:ascii="Comic Sans MS" w:cs="Comic Sans MS" w:eastAsia="Comic Sans MS" w:hAnsi="Comic Sans MS"/>
          <w:rtl w:val="0"/>
        </w:rPr>
        <w:t xml:space="preserve">Todas estas complicaciones son temporales.</w:t>
      </w:r>
      <w:r w:rsidDel="00000000" w:rsidR="00000000" w:rsidRPr="00000000">
        <w:rPr>
          <w:rFonts w:ascii="Comic Sans MS" w:cs="Comic Sans MS" w:eastAsia="Comic Sans MS" w:hAnsi="Comic Sans MS"/>
          <w:sz w:val="23"/>
          <w:szCs w:val="23"/>
          <w:rtl w:val="0"/>
        </w:rPr>
        <w:t xml:space="preserve"> Al concluir el tratamiento, el paciente respira oxígeno por al menos cinco minutos y el oxígeno ayuda a eliminar el óxido nitroso en los pulmones para que el paciente esté despierto y alerta</w:t>
      </w:r>
      <w:r w:rsidDel="00000000" w:rsidR="00000000" w:rsidRPr="00000000">
        <w:rPr>
          <w:rFonts w:ascii="Comic Sans MS" w:cs="Comic Sans MS" w:eastAsia="Comic Sans MS" w:hAnsi="Comic Sans MS"/>
          <w:rtl w:val="0"/>
        </w:rPr>
        <w:t xml:space="preserve">.</w:t>
      </w:r>
    </w:p>
    <w:p w:rsidR="00000000" w:rsidDel="00000000" w:rsidP="00000000" w:rsidRDefault="00000000" w:rsidRPr="00000000" w14:paraId="0000000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He informado a Dr. Jennifer Ochoa/Dr. Nelly Gonzalez del historial médico de mi hijo. Confirmo que no ha habido cambios en su salud y ningún tipo de infección respiratoria, pulmonar o de oído. Entiendo que debo notificarles de cualquier cambio en la condición mental o física de mi hijo antes de la cita</w:t>
      </w:r>
    </w:p>
    <w:p w:rsidR="00000000" w:rsidDel="00000000" w:rsidP="00000000" w:rsidRDefault="00000000" w:rsidRPr="00000000" w14:paraId="00000008">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He tenido la oportunidad de hacer preguntas sobre el óxido nitroso y el tratamiento de mi hijo, y estoy completamente satisfecho con las respuestas que recibí.</w:t>
      </w:r>
    </w:p>
    <w:p w:rsidR="00000000" w:rsidDel="00000000" w:rsidP="00000000" w:rsidRDefault="00000000" w:rsidRPr="00000000" w14:paraId="00000009">
      <w:pPr>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Programación y Cancelación de cita:</w:t>
      </w:r>
      <w:r w:rsidDel="00000000" w:rsidR="00000000" w:rsidRPr="00000000">
        <w:rPr>
          <w:rFonts w:ascii="Comic Sans MS" w:cs="Comic Sans MS" w:eastAsia="Comic Sans MS" w:hAnsi="Comic Sans MS"/>
          <w:rtl w:val="0"/>
        </w:rPr>
        <w:t xml:space="preserve">  Entiendo que se hará un cobro de $50 para programar la cita. La tarifa se usará como anticipo para el tratamiento pero no habrá devoluciones si la cita se cancela menos de 24 horas antes de la fecha programada.</w:t>
      </w: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0A">
      <w:pPr>
        <w:rPr>
          <w:rFonts w:ascii="Arial Rounded" w:cs="Arial Rounded" w:eastAsia="Arial Rounded" w:hAnsi="Arial Rounded"/>
          <w:b w:val="1"/>
          <w:sz w:val="2"/>
          <w:szCs w:val="2"/>
        </w:rPr>
      </w:pPr>
      <w:r w:rsidDel="00000000" w:rsidR="00000000" w:rsidRPr="00000000">
        <w:rPr>
          <w:rtl w:val="0"/>
        </w:rPr>
      </w:r>
    </w:p>
    <w:p w:rsidR="00000000" w:rsidDel="00000000" w:rsidP="00000000" w:rsidRDefault="00000000" w:rsidRPr="00000000" w14:paraId="0000000B">
      <w:pPr>
        <w:rPr>
          <w:rFonts w:ascii="Arial Rounded" w:cs="Arial Rounded" w:eastAsia="Arial Rounded" w:hAnsi="Arial Rounded"/>
          <w:b w:val="1"/>
        </w:rPr>
      </w:pPr>
      <w:r w:rsidDel="00000000" w:rsidR="00000000" w:rsidRPr="00000000">
        <w:rPr>
          <w:rtl w:val="0"/>
        </w:rPr>
      </w:r>
    </w:p>
    <w:p w:rsidR="00000000" w:rsidDel="00000000" w:rsidP="00000000" w:rsidRDefault="00000000" w:rsidRPr="00000000" w14:paraId="0000000C">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______________________________</w:t>
        <w:tab/>
        <w:tab/>
        <w:tab/>
        <w:tab/>
        <w:t xml:space="preserve">______________________________</w:t>
      </w:r>
    </w:p>
    <w:p w:rsidR="00000000" w:rsidDel="00000000" w:rsidP="00000000" w:rsidRDefault="00000000" w:rsidRPr="00000000" w14:paraId="0000000D">
      <w:pPr>
        <w:rPr>
          <w:rFonts w:ascii="Comic Sans MS" w:cs="Comic Sans MS" w:eastAsia="Comic Sans MS" w:hAnsi="Comic Sans MS"/>
        </w:rPr>
      </w:pPr>
      <w:r w:rsidDel="00000000" w:rsidR="00000000" w:rsidRPr="00000000">
        <w:rPr>
          <w:rFonts w:ascii="Arial Rounded" w:cs="Arial Rounded" w:eastAsia="Arial Rounded" w:hAnsi="Arial Rounded"/>
          <w:b w:val="1"/>
          <w:rtl w:val="0"/>
        </w:rPr>
        <w:t xml:space="preserve">        </w:t>
      </w:r>
      <w:r w:rsidDel="00000000" w:rsidR="00000000" w:rsidRPr="00000000">
        <w:rPr>
          <w:rFonts w:ascii="Comic Sans MS" w:cs="Comic Sans MS" w:eastAsia="Comic Sans MS" w:hAnsi="Comic Sans MS"/>
          <w:rtl w:val="0"/>
        </w:rPr>
        <w:t xml:space="preserve">Firma del Padre o tutor</w:t>
        <w:tab/>
        <w:tab/>
        <w:tab/>
        <w:tab/>
        <w:tab/>
        <w:tab/>
        <w:t xml:space="preserve">Fecha</w:t>
      </w:r>
    </w:p>
    <w:sectPr>
      <w:pgSz w:h="15840" w:w="12240" w:orient="portrait"/>
      <w:pgMar w:bottom="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Arial"/>
  <w:font w:name="Arial Round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3009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wIxEo2A5+S7G6+yzKQ3eX9jTLQ==">AMUW2mUtDFIZr8Zk4ExYkCJX5uTZiEGsSVx+AUkRVIHvOiqlwAjhCVNVUGYd21rqYoMY1EsM3JnOPRHOIw5J81BhFE7lBXgpARP3catIIzErn1bWiWbWoYU=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2021-09-02T16:54:00Z</dcterms:created>
  <dc:creator>OfficeJ08</dc:creator>
</cp:coreProperties>
</file>